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3801" w:rsidRDefault="00073801">
      <w:pPr>
        <w:rPr>
          <w:u w:val="single"/>
        </w:rPr>
      </w:pPr>
    </w:p>
    <w:p w:rsidR="003C3BD3" w:rsidRDefault="003C3BD3">
      <w:pPr>
        <w:rPr>
          <w:u w:val="single"/>
        </w:rPr>
      </w:pPr>
    </w:p>
    <w:p w:rsidR="003C3BD3" w:rsidRDefault="003C3BD3">
      <w:pPr>
        <w:rPr>
          <w:u w:val="single"/>
        </w:rPr>
      </w:pPr>
    </w:p>
    <w:p w:rsidR="003C3BD3" w:rsidRDefault="003C3BD3" w:rsidP="00251D5D">
      <w:pPr>
        <w:spacing w:before="1"/>
        <w:ind w:left="4" w:right="356"/>
        <w:jc w:val="both"/>
        <w:rPr>
          <w:rFonts w:ascii="Arial" w:hAnsi="Arial"/>
          <w:b/>
          <w:sz w:val="23"/>
        </w:rPr>
      </w:pPr>
    </w:p>
    <w:p w:rsidR="00251D5D" w:rsidRPr="001325DD" w:rsidRDefault="0066662E" w:rsidP="00251D5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Requerimento n</w:t>
      </w:r>
      <w:r w:rsidR="009925DE">
        <w:rPr>
          <w:rFonts w:ascii="Times New Roman" w:hAnsi="Times New Roman" w:cs="Times New Roman"/>
          <w:b/>
          <w:sz w:val="24"/>
          <w:szCs w:val="24"/>
        </w:rPr>
        <w:t>° 001</w:t>
      </w:r>
      <w:r w:rsidR="00251D5D">
        <w:rPr>
          <w:rFonts w:ascii="Times New Roman" w:hAnsi="Times New Roman" w:cs="Times New Roman"/>
          <w:b/>
          <w:sz w:val="24"/>
          <w:szCs w:val="24"/>
        </w:rPr>
        <w:t>/202</w:t>
      </w:r>
      <w:bookmarkStart w:id="0" w:name="_GoBack"/>
      <w:bookmarkEnd w:id="0"/>
      <w:r w:rsidR="00251D5D">
        <w:rPr>
          <w:rFonts w:ascii="Times New Roman" w:hAnsi="Times New Roman" w:cs="Times New Roman"/>
          <w:b/>
          <w:sz w:val="24"/>
          <w:szCs w:val="24"/>
        </w:rPr>
        <w:t>6</w:t>
      </w:r>
    </w:p>
    <w:p w:rsidR="00251D5D" w:rsidRPr="00637AE3" w:rsidRDefault="00251D5D" w:rsidP="00251D5D">
      <w:pP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                                                           </w:t>
      </w:r>
      <w:r w:rsidR="0020710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                Ereré/CE, em 11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de fevereiro</w:t>
      </w:r>
      <w:r w:rsidRPr="001325D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de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2026</w:t>
      </w:r>
      <w:r w:rsidRPr="001325D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.</w:t>
      </w:r>
    </w:p>
    <w:p w:rsidR="00251D5D" w:rsidRPr="001325DD" w:rsidRDefault="00251D5D" w:rsidP="00251D5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1325D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À Senhora </w:t>
      </w:r>
      <w:proofErr w:type="spellStart"/>
      <w:r w:rsidRPr="001325D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Geíza</w:t>
      </w:r>
      <w:proofErr w:type="spellEnd"/>
      <w:r w:rsidRPr="001325D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Natália Cândido de Castro </w:t>
      </w:r>
    </w:p>
    <w:p w:rsidR="00251D5D" w:rsidRPr="001325DD" w:rsidRDefault="00251D5D" w:rsidP="00251D5D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1325D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Presidente da Câmara Municipal de Ereré </w:t>
      </w:r>
    </w:p>
    <w:p w:rsidR="0066662E" w:rsidRPr="00207105" w:rsidRDefault="0066662E" w:rsidP="0066662E">
      <w:pPr>
        <w:spacing w:before="1"/>
        <w:ind w:right="356"/>
        <w:jc w:val="both"/>
        <w:rPr>
          <w:rFonts w:ascii="Times New Roman" w:hAnsi="Times New Roman" w:cs="Times New Roman"/>
        </w:rPr>
      </w:pPr>
      <w:r w:rsidRPr="00207105">
        <w:rPr>
          <w:rFonts w:ascii="Times New Roman" w:hAnsi="Times New Roman" w:cs="Times New Roman"/>
        </w:rPr>
        <w:t>Assunto: Requerimento de informações sobre repasse do Incentivo Financeiro do Componente de qualidade – Saúde bucal.</w:t>
      </w:r>
    </w:p>
    <w:p w:rsidR="0066662E" w:rsidRPr="00207105" w:rsidRDefault="0066662E" w:rsidP="0066662E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207105">
        <w:rPr>
          <w:rFonts w:ascii="Times New Roman" w:hAnsi="Times New Roman" w:cs="Times New Roman"/>
        </w:rPr>
        <w:t>O Vereador DAMIÃO PAULO BANDEIRA, no uso de suas atribuições legais e regimentais, com fundamento no art. 31 da Constituição Federal, na Lei nº 12.527/2011 (Lei de Acesso à Informação) e na Portaria GM/MS nº 3.493/2024, vem, respeitosamente, REQUERER informações oficiais acerca do repasse do incentivo financeiro do componente de qualidade da Atenção Primária à Saúde, destinado aos profissionais das Equipes de Saúde Bucal desse município. Conforme demonstrativo divulgado pelo Sindicato dos Odontologistas do Estado do Ceará – SINDIODONTO/CE, consta que o Ministério da Saúde efetuou, em 22 de janeiro de 2026, o repasse ao município, em parcela única, referente ao ciclo anual do incentivo de qualidade.</w:t>
      </w:r>
    </w:p>
    <w:p w:rsidR="0066662E" w:rsidRPr="00207105" w:rsidRDefault="0066662E" w:rsidP="0066662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07105">
        <w:rPr>
          <w:rFonts w:ascii="Times New Roman" w:hAnsi="Times New Roman" w:cs="Times New Roman"/>
        </w:rPr>
        <w:t>Diante disso, requer-se:</w:t>
      </w:r>
    </w:p>
    <w:p w:rsidR="0066662E" w:rsidRPr="00207105" w:rsidRDefault="0066662E" w:rsidP="0066662E">
      <w:pPr>
        <w:pStyle w:val="PargrafodaLista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</w:rPr>
      </w:pPr>
      <w:r w:rsidRPr="00207105">
        <w:rPr>
          <w:rFonts w:ascii="Times New Roman" w:hAnsi="Times New Roman" w:cs="Times New Roman"/>
        </w:rPr>
        <w:t>Informar o valor total recebido pelo município referente ao incentivo financeiro do componente de qualidade das equipes de Saúde bucal no exercício de 2026;</w:t>
      </w:r>
    </w:p>
    <w:p w:rsidR="0066662E" w:rsidRPr="00207105" w:rsidRDefault="0066662E" w:rsidP="0066662E">
      <w:pPr>
        <w:pStyle w:val="PargrafodaLista"/>
        <w:tabs>
          <w:tab w:val="left" w:pos="284"/>
        </w:tabs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207105">
        <w:rPr>
          <w:rFonts w:ascii="Times New Roman" w:hAnsi="Times New Roman" w:cs="Times New Roman"/>
        </w:rPr>
        <w:t>2. Informar se o recurso já foi repassado aos profissionais integrantes das Equipes de Saúde Bucal;</w:t>
      </w:r>
    </w:p>
    <w:p w:rsidR="0066662E" w:rsidRPr="00207105" w:rsidRDefault="0066662E" w:rsidP="0066662E">
      <w:pPr>
        <w:pStyle w:val="PargrafodaLista"/>
        <w:tabs>
          <w:tab w:val="left" w:pos="284"/>
        </w:tabs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207105">
        <w:rPr>
          <w:rFonts w:ascii="Times New Roman" w:hAnsi="Times New Roman" w:cs="Times New Roman"/>
        </w:rPr>
        <w:t>3. Em caso positivo, informar a data do pagamento e os critérios utilizados para a distribuição;</w:t>
      </w:r>
    </w:p>
    <w:p w:rsidR="0066662E" w:rsidRPr="00207105" w:rsidRDefault="0066662E" w:rsidP="0066662E">
      <w:pPr>
        <w:pStyle w:val="PargrafodaLista"/>
        <w:tabs>
          <w:tab w:val="left" w:pos="284"/>
        </w:tabs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207105">
        <w:rPr>
          <w:rFonts w:ascii="Times New Roman" w:hAnsi="Times New Roman" w:cs="Times New Roman"/>
        </w:rPr>
        <w:t>4. Em caso negativo, informar o prazo previsto para o repasse;</w:t>
      </w:r>
    </w:p>
    <w:p w:rsidR="0066662E" w:rsidRPr="00207105" w:rsidRDefault="00207105" w:rsidP="0066662E">
      <w:pPr>
        <w:pStyle w:val="PargrafodaLista"/>
        <w:tabs>
          <w:tab w:val="left" w:pos="284"/>
        </w:tabs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207105">
        <w:rPr>
          <w:rFonts w:ascii="Times New Roman" w:hAnsi="Times New Roman" w:cs="Times New Roman"/>
        </w:rPr>
        <w:t>5. Encaminhar cópia de portaria, ato administrativo ou normativa municipal que regulamente a distribuição do incentivo;</w:t>
      </w:r>
    </w:p>
    <w:p w:rsidR="0066662E" w:rsidRPr="00207105" w:rsidRDefault="00207105" w:rsidP="0066662E">
      <w:pPr>
        <w:pStyle w:val="PargrafodaLista"/>
        <w:tabs>
          <w:tab w:val="left" w:pos="284"/>
        </w:tabs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207105">
        <w:rPr>
          <w:rFonts w:ascii="Times New Roman" w:hAnsi="Times New Roman" w:cs="Times New Roman"/>
        </w:rPr>
        <w:t>6. Esclarecer se o município está observando o §3º do art. 12-D da Portaria GM/MS nº 3.493/2024, que determina que o incentivo adicional do componente de qualidade seja destin</w:t>
      </w:r>
      <w:r>
        <w:rPr>
          <w:rFonts w:ascii="Times New Roman" w:hAnsi="Times New Roman" w:cs="Times New Roman"/>
        </w:rPr>
        <w:t>ado aos integrantes das equipes,</w:t>
      </w:r>
    </w:p>
    <w:p w:rsidR="00207105" w:rsidRDefault="00207105" w:rsidP="00207105">
      <w:pPr>
        <w:pStyle w:val="PargrafodaLista"/>
        <w:tabs>
          <w:tab w:val="left" w:pos="284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3"/>
          <w:szCs w:val="23"/>
        </w:rPr>
      </w:pPr>
      <w:proofErr w:type="gramStart"/>
      <w:r w:rsidRPr="00207105">
        <w:rPr>
          <w:rFonts w:ascii="Times New Roman" w:hAnsi="Times New Roman" w:cs="Times New Roman"/>
        </w:rPr>
        <w:t>determina</w:t>
      </w:r>
      <w:proofErr w:type="gramEnd"/>
      <w:r w:rsidRPr="00207105">
        <w:rPr>
          <w:rFonts w:ascii="Times New Roman" w:hAnsi="Times New Roman" w:cs="Times New Roman"/>
        </w:rPr>
        <w:t xml:space="preserve"> que o incentivo adicional do componente de qualidade seja destinado aos integrantes das equipes.</w:t>
      </w:r>
      <w:r w:rsidR="0066662E" w:rsidRPr="00207105">
        <w:rPr>
          <w:rFonts w:ascii="Times New Roman" w:hAnsi="Times New Roman" w:cs="Times New Roman"/>
          <w:sz w:val="23"/>
          <w:szCs w:val="23"/>
        </w:rPr>
        <w:br/>
      </w:r>
    </w:p>
    <w:p w:rsidR="00207105" w:rsidRDefault="00207105" w:rsidP="00207105">
      <w:pPr>
        <w:pStyle w:val="PargrafodaLista"/>
        <w:tabs>
          <w:tab w:val="left" w:pos="284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3"/>
          <w:szCs w:val="23"/>
        </w:rPr>
      </w:pPr>
    </w:p>
    <w:p w:rsidR="00207105" w:rsidRDefault="00207105" w:rsidP="00207105">
      <w:pPr>
        <w:pStyle w:val="PargrafodaLista"/>
        <w:tabs>
          <w:tab w:val="left" w:pos="284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______________________________________________</w:t>
      </w:r>
    </w:p>
    <w:p w:rsidR="00207105" w:rsidRDefault="00207105" w:rsidP="00207105">
      <w:pPr>
        <w:pStyle w:val="PargrafodaLista"/>
        <w:tabs>
          <w:tab w:val="left" w:pos="284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Damião Paulo Bandeira</w:t>
      </w:r>
    </w:p>
    <w:p w:rsidR="00251D5D" w:rsidRPr="00976BC4" w:rsidRDefault="00207105" w:rsidP="00976BC4">
      <w:pPr>
        <w:pStyle w:val="PargrafodaLista"/>
        <w:tabs>
          <w:tab w:val="left" w:pos="284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Vereador PSB</w:t>
      </w:r>
    </w:p>
    <w:sectPr w:rsidR="00251D5D" w:rsidRPr="00976BC4" w:rsidSect="0066662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1E91" w:rsidRDefault="00881E91" w:rsidP="00001218">
      <w:pPr>
        <w:spacing w:after="0" w:line="240" w:lineRule="auto"/>
      </w:pPr>
      <w:r>
        <w:separator/>
      </w:r>
    </w:p>
  </w:endnote>
  <w:endnote w:type="continuationSeparator" w:id="0">
    <w:p w:rsidR="00881E91" w:rsidRDefault="00881E91" w:rsidP="000012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1218" w:rsidRDefault="0000121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1218" w:rsidRDefault="00001218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1218" w:rsidRDefault="0000121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1E91" w:rsidRDefault="00881E91" w:rsidP="00001218">
      <w:pPr>
        <w:spacing w:after="0" w:line="240" w:lineRule="auto"/>
      </w:pPr>
      <w:r>
        <w:separator/>
      </w:r>
    </w:p>
  </w:footnote>
  <w:footnote w:type="continuationSeparator" w:id="0">
    <w:p w:rsidR="00881E91" w:rsidRDefault="00881E91" w:rsidP="000012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1218" w:rsidRDefault="00881E91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1552969" o:spid="_x0000_s2050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BAS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1218" w:rsidRDefault="00881E91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1552970" o:spid="_x0000_s2051" type="#_x0000_t75" style="position:absolute;margin-left:0;margin-top:0;width:595.45pt;height:841.9pt;z-index:-251656192;mso-position-horizontal:center;mso-position-horizontal-relative:margin;mso-position-vertical:center;mso-position-vertical-relative:margin" o:allowincell="f">
          <v:imagedata r:id="rId1" o:title="TIMBRADO BAS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1218" w:rsidRDefault="00881E91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1552968" o:spid="_x0000_s2049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BAS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1B4F23"/>
    <w:multiLevelType w:val="hybridMultilevel"/>
    <w:tmpl w:val="15FE11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218"/>
    <w:rsid w:val="00001218"/>
    <w:rsid w:val="00073801"/>
    <w:rsid w:val="00115AE7"/>
    <w:rsid w:val="001D49D3"/>
    <w:rsid w:val="00207105"/>
    <w:rsid w:val="00251D5D"/>
    <w:rsid w:val="003C3BD3"/>
    <w:rsid w:val="00637AE3"/>
    <w:rsid w:val="0066662E"/>
    <w:rsid w:val="00881E91"/>
    <w:rsid w:val="0088335E"/>
    <w:rsid w:val="00976BC4"/>
    <w:rsid w:val="009925DE"/>
    <w:rsid w:val="00A32345"/>
    <w:rsid w:val="00CC0B4E"/>
    <w:rsid w:val="00D06DF3"/>
    <w:rsid w:val="00D95A7D"/>
    <w:rsid w:val="00EA2783"/>
    <w:rsid w:val="00FC4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chartTrackingRefBased/>
  <w15:docId w15:val="{60505F8F-0A38-41DB-9E78-C96942698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012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012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012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012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012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012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012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012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012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012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012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012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0121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0121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0121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0121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0121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0121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"/>
    <w:qFormat/>
    <w:rsid w:val="000012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012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012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012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012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0121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0121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0121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012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0121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01218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0012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01218"/>
  </w:style>
  <w:style w:type="paragraph" w:styleId="Rodap">
    <w:name w:val="footer"/>
    <w:basedOn w:val="Normal"/>
    <w:link w:val="RodapChar"/>
    <w:uiPriority w:val="99"/>
    <w:unhideWhenUsed/>
    <w:rsid w:val="000012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1218"/>
  </w:style>
  <w:style w:type="table" w:customStyle="1" w:styleId="TableNormal">
    <w:name w:val="Table Normal"/>
    <w:uiPriority w:val="2"/>
    <w:semiHidden/>
    <w:unhideWhenUsed/>
    <w:qFormat/>
    <w:rsid w:val="003C3BD3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3C3BD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3"/>
      <w:szCs w:val="23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3C3BD3"/>
    <w:rPr>
      <w:rFonts w:ascii="Arial MT" w:eastAsia="Arial MT" w:hAnsi="Arial MT" w:cs="Arial MT"/>
      <w:kern w:val="0"/>
      <w:sz w:val="23"/>
      <w:szCs w:val="23"/>
      <w:lang w:val="pt-PT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3C3BD3"/>
    <w:pPr>
      <w:widowControl w:val="0"/>
      <w:autoSpaceDE w:val="0"/>
      <w:autoSpaceDN w:val="0"/>
      <w:spacing w:after="0" w:line="240" w:lineRule="auto"/>
      <w:ind w:left="110"/>
    </w:pPr>
    <w:rPr>
      <w:rFonts w:ascii="Arial MT" w:eastAsia="Arial MT" w:hAnsi="Arial MT" w:cs="Arial MT"/>
      <w:kern w:val="0"/>
      <w:lang w:val="pt-PT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06D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6D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A8A8D5-7B9C-4F4F-92B8-7BBCE345C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314</Words>
  <Characters>1700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Chagas Olímpio</dc:creator>
  <cp:keywords/>
  <dc:description/>
  <cp:lastModifiedBy>CAMARA 01</cp:lastModifiedBy>
  <cp:revision>6</cp:revision>
  <cp:lastPrinted>2026-02-11T19:41:00Z</cp:lastPrinted>
  <dcterms:created xsi:type="dcterms:W3CDTF">2025-08-18T13:36:00Z</dcterms:created>
  <dcterms:modified xsi:type="dcterms:W3CDTF">2026-02-11T21:23:00Z</dcterms:modified>
</cp:coreProperties>
</file>